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135"/>
        <w:tblW w:w="936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2340"/>
        <w:gridCol w:w="5105"/>
      </w:tblGrid>
      <w:tr w:rsidR="00EF0324">
        <w:trPr>
          <w:trHeight w:val="1080"/>
        </w:trPr>
        <w:tc>
          <w:tcPr>
            <w:tcW w:w="191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EF0324" w:rsidRDefault="00FF7C4E" w:rsidP="00FF7C4E">
            <w:pPr>
              <w:pStyle w:val="ContactName"/>
            </w:pPr>
            <w:r>
              <w:t>Kontakt: Herbert Köpfler</w:t>
            </w:r>
          </w:p>
          <w:p w:rsidR="00EF0324" w:rsidRDefault="00EF0324">
            <w:pPr>
              <w:pStyle w:val="ContactInformation"/>
            </w:pPr>
            <w:r>
              <w:t>T</w:t>
            </w:r>
            <w:r w:rsidR="00FF7C4E">
              <w:t>el.: (0761) 7678657</w:t>
            </w:r>
          </w:p>
          <w:p w:rsidR="00EF0324" w:rsidRDefault="00FF7C4E" w:rsidP="00FF7C4E">
            <w:pPr>
              <w:pStyle w:val="ContactInformation"/>
            </w:pPr>
            <w:r>
              <w:t>mobil: (0152) 56162255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EF0324" w:rsidRDefault="00EF0324">
            <w:pPr>
              <w:pStyle w:val="ContactInformation"/>
            </w:pPr>
          </w:p>
          <w:p w:rsidR="00EF0324" w:rsidRDefault="00FF7C4E">
            <w:pPr>
              <w:pStyle w:val="ContactInformation"/>
            </w:pPr>
            <w:r>
              <w:t>Junkermattenweg 11</w:t>
            </w:r>
          </w:p>
          <w:p w:rsidR="00EF0324" w:rsidRDefault="00FF7C4E">
            <w:pPr>
              <w:pStyle w:val="ContactInformation"/>
            </w:pPr>
            <w:r>
              <w:t>79111 Freiburg</w:t>
            </w:r>
          </w:p>
          <w:p w:rsidR="00EF0324" w:rsidRDefault="00FF7C4E">
            <w:pPr>
              <w:pStyle w:val="ContactInformation"/>
            </w:pPr>
            <w:r>
              <w:t>www.kisselfunk.de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EF0324" w:rsidRDefault="00FF7C4E">
            <w:pPr>
              <w:pStyle w:val="berschrift2"/>
            </w:pPr>
            <w:r>
              <w:t>Kiss el Funk</w:t>
            </w:r>
            <w:r w:rsidR="00EF0324">
              <w:t xml:space="preserve"> </w:t>
            </w:r>
          </w:p>
        </w:tc>
      </w:tr>
    </w:tbl>
    <w:p w:rsidR="00EF0324" w:rsidRDefault="00EF0324">
      <w:pPr>
        <w:pStyle w:val="berschrift1"/>
      </w:pPr>
      <w:r>
        <w:t>Pressemitteilung</w:t>
      </w:r>
    </w:p>
    <w:p w:rsidR="002453DB" w:rsidRPr="002453DB" w:rsidRDefault="002453DB" w:rsidP="002453DB">
      <w:pPr>
        <w:pStyle w:val="berschrift3"/>
      </w:pPr>
    </w:p>
    <w:p w:rsidR="00EF0324" w:rsidRDefault="00EF0324">
      <w:pPr>
        <w:pStyle w:val="berschrift3"/>
      </w:pPr>
    </w:p>
    <w:p w:rsidR="00EF0324" w:rsidRDefault="00FA5008">
      <w:pPr>
        <w:pStyle w:val="Subhead"/>
      </w:pPr>
      <w:r>
        <w:t>Kulturtipp</w:t>
      </w:r>
      <w:r w:rsidR="00011A7D">
        <w:t xml:space="preserve"> Basel</w:t>
      </w:r>
      <w:r>
        <w:t xml:space="preserve"> </w:t>
      </w:r>
      <w:r w:rsidR="00E0203C">
        <w:t xml:space="preserve">- </w:t>
      </w:r>
      <w:r w:rsidR="00011A7D">
        <w:t>„</w:t>
      </w:r>
      <w:proofErr w:type="spellStart"/>
      <w:r w:rsidR="00011A7D">
        <w:t>Em</w:t>
      </w:r>
      <w:proofErr w:type="spellEnd"/>
      <w:r w:rsidR="00011A7D">
        <w:t xml:space="preserve"> </w:t>
      </w:r>
      <w:proofErr w:type="spellStart"/>
      <w:r w:rsidR="00011A7D">
        <w:t>Bebbi</w:t>
      </w:r>
      <w:proofErr w:type="spellEnd"/>
      <w:r w:rsidR="00011A7D">
        <w:t xml:space="preserve"> </w:t>
      </w:r>
      <w:proofErr w:type="spellStart"/>
      <w:r w:rsidR="00011A7D">
        <w:t>sy</w:t>
      </w:r>
      <w:proofErr w:type="spellEnd"/>
      <w:r w:rsidR="00011A7D">
        <w:t xml:space="preserve"> Jazz“</w:t>
      </w:r>
      <w:r w:rsidR="006E1DC0">
        <w:t xml:space="preserve"> am 21.08.2015</w:t>
      </w:r>
    </w:p>
    <w:p w:rsidR="00812F9E" w:rsidRDefault="002453DB" w:rsidP="00812F9E">
      <w:pPr>
        <w:pStyle w:val="Text"/>
      </w:pPr>
      <w:r>
        <w:rPr>
          <w:rStyle w:val="BoldTextChar"/>
        </w:rPr>
        <w:t xml:space="preserve">Freiburg - </w:t>
      </w:r>
      <w:r w:rsidR="00011A7D">
        <w:rPr>
          <w:rStyle w:val="BoldTextChar"/>
        </w:rPr>
        <w:t>Basel</w:t>
      </w:r>
      <w:r w:rsidR="00EF0324">
        <w:rPr>
          <w:rStyle w:val="BoldTextChar"/>
        </w:rPr>
        <w:t xml:space="preserve">: </w:t>
      </w:r>
      <w:r w:rsidR="00EF0324">
        <w:t> </w:t>
      </w:r>
      <w:r w:rsidR="00011A7D">
        <w:t>In Basel</w:t>
      </w:r>
      <w:r>
        <w:t xml:space="preserve"> findet alljährlic</w:t>
      </w:r>
      <w:r w:rsidR="00011A7D">
        <w:t xml:space="preserve">h am </w:t>
      </w:r>
      <w:r w:rsidR="00FA5008">
        <w:t>Freitag nach den dortigen Schul</w:t>
      </w:r>
      <w:r w:rsidR="00011A7D">
        <w:t>ferien</w:t>
      </w:r>
      <w:r w:rsidR="006E1DC0">
        <w:t xml:space="preserve"> </w:t>
      </w:r>
      <w:r w:rsidR="00812F9E">
        <w:t>das Festival „</w:t>
      </w:r>
      <w:proofErr w:type="spellStart"/>
      <w:r w:rsidR="00812F9E">
        <w:t>Em</w:t>
      </w:r>
      <w:proofErr w:type="spellEnd"/>
      <w:r w:rsidR="00812F9E">
        <w:t xml:space="preserve"> </w:t>
      </w:r>
      <w:proofErr w:type="spellStart"/>
      <w:r w:rsidR="00812F9E">
        <w:t>Bebbi</w:t>
      </w:r>
      <w:proofErr w:type="spellEnd"/>
      <w:r w:rsidR="00812F9E">
        <w:t xml:space="preserve"> </w:t>
      </w:r>
      <w:proofErr w:type="spellStart"/>
      <w:r w:rsidR="00812F9E">
        <w:t>sy</w:t>
      </w:r>
      <w:proofErr w:type="spellEnd"/>
      <w:r w:rsidR="00812F9E">
        <w:t xml:space="preserve"> Jazz“ </w:t>
      </w:r>
      <w:r w:rsidR="006E1DC0">
        <w:t>statt</w:t>
      </w:r>
      <w:r>
        <w:t xml:space="preserve">, </w:t>
      </w:r>
      <w:r w:rsidR="00011A7D">
        <w:t xml:space="preserve">dieses Jahr </w:t>
      </w:r>
      <w:r>
        <w:t xml:space="preserve">am 21. </w:t>
      </w:r>
      <w:r w:rsidR="00812F9E">
        <w:t>August.</w:t>
      </w:r>
      <w:r w:rsidR="00011A7D">
        <w:t xml:space="preserve"> </w:t>
      </w:r>
      <w:r w:rsidR="00812F9E">
        <w:t>Die</w:t>
      </w:r>
      <w:r w:rsidR="006E1DC0">
        <w:t xml:space="preserve"> </w:t>
      </w:r>
      <w:r w:rsidR="00812F9E">
        <w:t xml:space="preserve">Freiburger Brass </w:t>
      </w:r>
      <w:r w:rsidR="006E1DC0">
        <w:t xml:space="preserve">Band </w:t>
      </w:r>
      <w:r w:rsidR="00812F9E">
        <w:t xml:space="preserve">„Kiss </w:t>
      </w:r>
      <w:proofErr w:type="spellStart"/>
      <w:r w:rsidR="00812F9E">
        <w:t>el</w:t>
      </w:r>
      <w:proofErr w:type="spellEnd"/>
      <w:r w:rsidR="00812F9E">
        <w:t xml:space="preserve"> Funk“ hat vor</w:t>
      </w:r>
      <w:r w:rsidR="006E1DC0">
        <w:t xml:space="preserve"> drei Jahren die Idee geboren, an diesem überregionalen Jazzfesti</w:t>
      </w:r>
      <w:r w:rsidR="006E1DC0">
        <w:t>v</w:t>
      </w:r>
      <w:r w:rsidR="006E1DC0">
        <w:t>al tei</w:t>
      </w:r>
      <w:r w:rsidR="006E1DC0">
        <w:t>l</w:t>
      </w:r>
      <w:r w:rsidR="00812F9E">
        <w:t>zunehmen. Seither gehört</w:t>
      </w:r>
      <w:r w:rsidR="006E1DC0">
        <w:t xml:space="preserve"> </w:t>
      </w:r>
      <w:r w:rsidR="00812F9E">
        <w:t>sie</w:t>
      </w:r>
      <w:r w:rsidR="006E1DC0">
        <w:t xml:space="preserve"> zur </w:t>
      </w:r>
      <w:r w:rsidR="006E1DC0">
        <w:t xml:space="preserve">Stammbesetzung der </w:t>
      </w:r>
      <w:proofErr w:type="spellStart"/>
      <w:r w:rsidR="006E1DC0">
        <w:t>Streetbands</w:t>
      </w:r>
      <w:proofErr w:type="spellEnd"/>
      <w:r w:rsidR="00812F9E">
        <w:t xml:space="preserve">. </w:t>
      </w:r>
      <w:r w:rsidR="00812F9E">
        <w:t xml:space="preserve"> Die stilistischen Vorbilder stammen aus New Orleans. Angereichert </w:t>
      </w:r>
      <w:bookmarkStart w:id="0" w:name="_GoBack"/>
      <w:bookmarkEnd w:id="0"/>
      <w:r w:rsidR="00812F9E">
        <w:t xml:space="preserve">ist das Repertoire durch eigene </w:t>
      </w:r>
      <w:proofErr w:type="spellStart"/>
      <w:r w:rsidR="00812F9E">
        <w:t>Arragements</w:t>
      </w:r>
      <w:proofErr w:type="spellEnd"/>
      <w:r w:rsidR="00812F9E">
        <w:t xml:space="preserve"> mit Funk- und </w:t>
      </w:r>
      <w:proofErr w:type="spellStart"/>
      <w:r w:rsidR="00812F9E">
        <w:t>Ska</w:t>
      </w:r>
      <w:proofErr w:type="spellEnd"/>
      <w:r w:rsidR="00812F9E">
        <w:t>-Elementen. Die Spielfreude und der Kontakt zum Publikum stehen im Vordergrund. Der Spontanität sind keine Grenzen gesetzt.</w:t>
      </w:r>
    </w:p>
    <w:p w:rsidR="006E1DC0" w:rsidRPr="006E1DC0" w:rsidRDefault="006E1DC0" w:rsidP="006E1DC0">
      <w:pPr>
        <w:pStyle w:val="Text"/>
      </w:pPr>
      <w:r w:rsidRPr="006E1DC0">
        <w:t>Am Anfang stand die Idee von zwei Jazz-Fans, ein Sommerabend-Festival zu organisieren, um die Basler Innenstadt und deren schönste Plätze mit traditionellem Jazz zu beleben und gleichzeitig den vielen Jazzbands aus der Region ei</w:t>
      </w:r>
      <w:r w:rsidR="00812F9E">
        <w:t xml:space="preserve">ne Plattform zu verschaffen, </w:t>
      </w:r>
      <w:r w:rsidRPr="006E1DC0">
        <w:t>vor einem breiten Publikum spielen zu können. </w:t>
      </w:r>
    </w:p>
    <w:p w:rsidR="006E1DC0" w:rsidRPr="006E1DC0" w:rsidRDefault="006E1DC0" w:rsidP="006E1DC0">
      <w:pPr>
        <w:pStyle w:val="Text"/>
      </w:pPr>
      <w:r w:rsidRPr="006E1DC0">
        <w:t xml:space="preserve">Aus der Idee dieser zwei Jazz-Fans ist </w:t>
      </w:r>
      <w:r>
        <w:t>nach</w:t>
      </w:r>
      <w:r w:rsidRPr="006E1DC0">
        <w:t xml:space="preserve"> mehr als 3</w:t>
      </w:r>
      <w:r>
        <w:t>0 Jahren die wohl weltweit größ</w:t>
      </w:r>
      <w:r w:rsidRPr="006E1DC0">
        <w:t>te, eintägige Jazz-Veranstaltung entstanden, bei der – wie im ersten Jahr auch heute noch – alle Konzerte gratis besucht werden können. </w:t>
      </w:r>
    </w:p>
    <w:p w:rsidR="004C369E" w:rsidRDefault="006E1DC0">
      <w:pPr>
        <w:pStyle w:val="Text"/>
      </w:pPr>
      <w:r w:rsidRPr="006E1DC0">
        <w:t>Neben dem ehrenamtlichen Einsatz des Organisationsteams wird dieser einzigartige Anlass durch die Engagements der zahlreichen Sponsoren, Gönner und Partner ermöglicht.</w:t>
      </w:r>
    </w:p>
    <w:sectPr w:rsidR="004C369E" w:rsidSect="00645526">
      <w:headerReference w:type="even" r:id="rId7"/>
      <w:headerReference w:type="default" r:id="rId8"/>
      <w:footerReference w:type="first" r:id="rId9"/>
      <w:pgSz w:w="11907" w:h="16840" w:code="9"/>
      <w:pgMar w:top="1979" w:right="1440" w:bottom="2160" w:left="1440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4FA" w:rsidRDefault="009C64FA">
      <w:r>
        <w:separator/>
      </w:r>
    </w:p>
    <w:p w:rsidR="009C64FA" w:rsidRDefault="009C64FA"/>
  </w:endnote>
  <w:endnote w:type="continuationSeparator" w:id="0">
    <w:p w:rsidR="009C64FA" w:rsidRDefault="009C64FA">
      <w:r>
        <w:continuationSeparator/>
      </w:r>
    </w:p>
    <w:p w:rsidR="009C64FA" w:rsidRDefault="009C64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26" w:rsidRPr="00AA591D" w:rsidRDefault="00645526" w:rsidP="00AA591D">
    <w:pPr>
      <w:pStyle w:val="Fuzeile"/>
    </w:pPr>
    <w:r>
      <w:t>Z</w:t>
    </w:r>
    <w:r w:rsidR="004C369E">
      <w:t>u</w:t>
    </w:r>
    <w:r w:rsidR="00011A7D">
      <w:t>r Veröffentlichung vor dem 21.08</w:t>
    </w:r>
    <w:r w:rsidR="004C369E">
      <w:t>.2015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4FA" w:rsidRDefault="009C64FA">
      <w:r>
        <w:separator/>
      </w:r>
    </w:p>
    <w:p w:rsidR="009C64FA" w:rsidRDefault="009C64FA"/>
  </w:footnote>
  <w:footnote w:type="continuationSeparator" w:id="0">
    <w:p w:rsidR="009C64FA" w:rsidRDefault="009C64FA">
      <w:r>
        <w:continuationSeparator/>
      </w:r>
    </w:p>
    <w:p w:rsidR="009C64FA" w:rsidRDefault="009C64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26" w:rsidRDefault="00645526">
    <w:pPr>
      <w:pStyle w:val="Kopfzeile"/>
    </w:pPr>
  </w:p>
  <w:p w:rsidR="00645526" w:rsidRDefault="006455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26" w:rsidRDefault="00645526">
    <w:pPr>
      <w:pStyle w:val="Kopfzeile"/>
    </w:pPr>
    <w:r>
      <w:t>Adventure Works gibt die erzielten Einkünfte für das vierte Quartal bekannt</w:t>
    </w:r>
    <w:r>
      <w:tab/>
      <w:t xml:space="preserve">Seite </w:t>
    </w:r>
    <w:r>
      <w:fldChar w:fldCharType="begin"/>
    </w:r>
    <w:r>
      <w:instrText xml:space="preserve"> PAGE \* Arabic \* MERGEFORMAT </w:instrText>
    </w:r>
    <w:r>
      <w:fldChar w:fldCharType="separate"/>
    </w:r>
    <w:r w:rsidR="004C369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4E"/>
    <w:rsid w:val="00011A7D"/>
    <w:rsid w:val="000518EF"/>
    <w:rsid w:val="000B0FD4"/>
    <w:rsid w:val="00131F41"/>
    <w:rsid w:val="002453DB"/>
    <w:rsid w:val="00343B73"/>
    <w:rsid w:val="003D43B9"/>
    <w:rsid w:val="004C369E"/>
    <w:rsid w:val="005A1B31"/>
    <w:rsid w:val="00645526"/>
    <w:rsid w:val="00694C63"/>
    <w:rsid w:val="006E1DC0"/>
    <w:rsid w:val="00812F9E"/>
    <w:rsid w:val="00834E31"/>
    <w:rsid w:val="00862C94"/>
    <w:rsid w:val="009C64FA"/>
    <w:rsid w:val="00AA591D"/>
    <w:rsid w:val="00D273DE"/>
    <w:rsid w:val="00E0203C"/>
    <w:rsid w:val="00EF0324"/>
    <w:rsid w:val="00FA500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AFB2A-51C8-4F1E-B6F9-6FBB4249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 w:cs="Century Gothic"/>
      <w:spacing w:val="-5"/>
      <w:sz w:val="18"/>
      <w:szCs w:val="18"/>
      <w:lang w:val="de-DE" w:eastAsia="de-DE" w:bidi="he-IL"/>
    </w:rPr>
  </w:style>
  <w:style w:type="paragraph" w:styleId="berschrift1">
    <w:name w:val="heading 1"/>
    <w:basedOn w:val="Standard"/>
    <w:next w:val="Stand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ContactInformation">
    <w:name w:val="Contact Information"/>
    <w:basedOn w:val="Standard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Standard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StandardWeb">
    <w:name w:val="Normal (Web)"/>
    <w:basedOn w:val="Standard"/>
    <w:semiHidden/>
    <w:unhideWhenUsed/>
    <w:rsid w:val="006E1D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bert\AppData\Roaming\Microsoft\Templates\Pressemitteilung%20zu%20den%20Quartalseink&#252;nft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F08899-81D4-498E-A32A-C640076FE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zu den Quartalseinkünften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Pressemitteilung zu den Quartalseinkünften</vt:lpstr>
    </vt:vector>
  </TitlesOfParts>
  <Manager/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Köpfler</dc:creator>
  <cp:keywords/>
  <dc:description/>
  <cp:lastModifiedBy>Herbert Köpfler</cp:lastModifiedBy>
  <cp:revision>4</cp:revision>
  <cp:lastPrinted>2004-01-13T20:03:00Z</cp:lastPrinted>
  <dcterms:created xsi:type="dcterms:W3CDTF">2015-07-29T12:52:00Z</dcterms:created>
  <dcterms:modified xsi:type="dcterms:W3CDTF">2015-07-29T13:19:00Z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TC010197751031</vt:lpwstr>
  </property>
</Properties>
</file>